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F42F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说 明</w:t>
      </w:r>
    </w:p>
    <w:p w14:paraId="08E0720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86782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次对贵公司关于《公务车辆采购项目》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有效期内</w:t>
      </w:r>
      <w:r>
        <w:rPr>
          <w:rFonts w:hint="eastAsia" w:ascii="仿宋_GB2312" w:hAnsi="仿宋_GB2312" w:eastAsia="仿宋_GB2312" w:cs="仿宋_GB2312"/>
          <w:sz w:val="32"/>
          <w:szCs w:val="32"/>
        </w:rPr>
        <w:t>均为有效报价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裸车价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0 .00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元/辆，不含购置税、保险、上牌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，价格、服务及相关条款保持不变。在有效期内，我方承诺按此报价执行，不随意涨价、不擅自变更内容；超出有效期需重新确认。</w:t>
      </w:r>
    </w:p>
    <w:p w14:paraId="413A9DD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  <w:bookmarkStart w:id="0" w:name="_GoBack"/>
      <w:bookmarkEnd w:id="0"/>
    </w:p>
    <w:p w14:paraId="4ECC88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BFA915"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 w14:paraId="2332FF8D">
      <w:pPr>
        <w:ind w:firstLine="3200" w:firstLineChars="10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11C15"/>
    <w:rsid w:val="163F4A7E"/>
    <w:rsid w:val="3FF11C15"/>
    <w:rsid w:val="448636F5"/>
    <w:rsid w:val="493E0170"/>
    <w:rsid w:val="5ECA6A10"/>
    <w:rsid w:val="69036813"/>
    <w:rsid w:val="72640322"/>
    <w:rsid w:val="777D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158</Characters>
  <Lines>0</Lines>
  <Paragraphs>0</Paragraphs>
  <TotalTime>2</TotalTime>
  <ScaleCrop>false</ScaleCrop>
  <LinksUpToDate>false</LinksUpToDate>
  <CharactersWithSpaces>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2026-03-05T00:55:00Z</dcterms:created>
  <dc:creator>李晓</dc:creator>
  <cp:lastModifiedBy>李晓</cp:lastModifiedBy>
  <dcterms:modified xsi:type="dcterms:W3CDTF">2026-03-05T02:01:01Z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DDE34D51F62941FD8F8277CC70B3D7BE_11</vt:lpwstr>
  </property>
  <property fmtid="{D5CDD505-2E9C-101B-9397-08002B2CF9AE}" pid="4" name="KSOTemplateDocerSaveRecord">
    <vt:lpwstr>eyJoZGlkIjoiNGEwOWIwYzU1OTc3ODkyNmM1NjgyOTFkZmJjYTMzNjMiLCJ1c2VySWQiOiIxNDc0MjI3NTUzIn0=</vt:lpwstr>
  </property>
</Properties>
</file>